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743F5" w14:textId="77777777" w:rsidR="00A21014" w:rsidRDefault="00A21014" w:rsidP="00A21014">
      <w:pPr>
        <w:tabs>
          <w:tab w:val="left" w:pos="2540"/>
        </w:tabs>
      </w:pPr>
    </w:p>
    <w:p w14:paraId="21D4439B" w14:textId="77777777" w:rsidR="00A21014" w:rsidRDefault="00A21014" w:rsidP="00A21014">
      <w:pPr>
        <w:tabs>
          <w:tab w:val="left" w:pos="2540"/>
        </w:tabs>
      </w:pPr>
    </w:p>
    <w:p w14:paraId="74EEE08D" w14:textId="77777777" w:rsidR="00A21014" w:rsidRDefault="00A21014" w:rsidP="00A21014">
      <w:pPr>
        <w:tabs>
          <w:tab w:val="left" w:pos="2540"/>
        </w:tabs>
      </w:pPr>
      <w:proofErr w:type="gramStart"/>
      <w:r>
        <w:t>E</w:t>
      </w:r>
      <w:r>
        <w:t xml:space="preserve">ssay </w:t>
      </w:r>
      <w:r>
        <w:t xml:space="preserve"> Guidelines</w:t>
      </w:r>
      <w:proofErr w:type="gramEnd"/>
      <w:r>
        <w:t>:</w:t>
      </w:r>
    </w:p>
    <w:p w14:paraId="4EBC4DEF" w14:textId="77777777" w:rsidR="00A21014" w:rsidRDefault="00A21014" w:rsidP="00A21014">
      <w:pPr>
        <w:tabs>
          <w:tab w:val="left" w:pos="2540"/>
        </w:tabs>
      </w:pPr>
      <w:r>
        <w:t xml:space="preserve"> • Answer your chosen questions!</w:t>
      </w:r>
    </w:p>
    <w:p w14:paraId="7DCD2D6B" w14:textId="77777777" w:rsidR="00A21014" w:rsidRDefault="00A21014" w:rsidP="00A21014">
      <w:pPr>
        <w:tabs>
          <w:tab w:val="left" w:pos="2540"/>
        </w:tabs>
      </w:pPr>
      <w:r>
        <w:t xml:space="preserve"> • Be typed and formatted according to MLA guidelines</w:t>
      </w:r>
    </w:p>
    <w:p w14:paraId="17F29CB0" w14:textId="77777777" w:rsidR="00A21014" w:rsidRDefault="00A21014" w:rsidP="00A21014">
      <w:pPr>
        <w:tabs>
          <w:tab w:val="left" w:pos="2540"/>
        </w:tabs>
      </w:pPr>
      <w:r>
        <w:t>• Have a clear beginning, middle and end (i.e. introductory paragraph, supporting paragraph[s], conclusion) and be about three to four (3-4) paragraphs each</w:t>
      </w:r>
    </w:p>
    <w:p w14:paraId="66C8A5E3" w14:textId="77777777" w:rsidR="00A21014" w:rsidRDefault="00A21014" w:rsidP="00A21014">
      <w:pPr>
        <w:tabs>
          <w:tab w:val="left" w:pos="2540"/>
        </w:tabs>
      </w:pPr>
      <w:r>
        <w:t xml:space="preserve">. • Have a clear thesis statement (argument) in the introductory paragraph </w:t>
      </w:r>
    </w:p>
    <w:p w14:paraId="164A1A58" w14:textId="33E156B8" w:rsidR="00A21014" w:rsidRDefault="00A21014" w:rsidP="00A21014">
      <w:pPr>
        <w:tabs>
          <w:tab w:val="left" w:pos="2540"/>
        </w:tabs>
      </w:pPr>
      <w:r>
        <w:t>• Contain quotes and examples from the text(s) used to answer the chosen questions</w:t>
      </w:r>
    </w:p>
    <w:p w14:paraId="615C4A46" w14:textId="77777777" w:rsidR="00A21014" w:rsidRDefault="00A21014" w:rsidP="00A21014">
      <w:pPr>
        <w:tabs>
          <w:tab w:val="left" w:pos="2540"/>
        </w:tabs>
      </w:pPr>
      <w:r>
        <w:t xml:space="preserve"> • Use correct in-text citations. No Works Cited page is </w:t>
      </w:r>
      <w:proofErr w:type="gramStart"/>
      <w:r>
        <w:t>needed, but</w:t>
      </w:r>
      <w:proofErr w:type="gramEnd"/>
      <w:r>
        <w:t xml:space="preserve"> do use correct in-text citations.</w:t>
      </w:r>
    </w:p>
    <w:p w14:paraId="110987BA" w14:textId="2C9A3C0B" w:rsidR="00A21014" w:rsidRDefault="00A21014" w:rsidP="00A21014">
      <w:pPr>
        <w:tabs>
          <w:tab w:val="left" w:pos="2540"/>
        </w:tabs>
      </w:pPr>
      <w:r>
        <w:t xml:space="preserve"> • Utilize literary terms where appropriate and possible in your answers to the questions.</w:t>
      </w:r>
    </w:p>
    <w:p w14:paraId="4BC5748B" w14:textId="404A4DB5" w:rsidR="00A21014" w:rsidRPr="00A21014" w:rsidRDefault="00A21014" w:rsidP="00A21014">
      <w:pPr>
        <w:tabs>
          <w:tab w:val="left" w:pos="2540"/>
        </w:tabs>
        <w:rPr>
          <w:rFonts w:ascii="Helvetica" w:hAnsi="Helvetica" w:cs="Helvetica"/>
          <w:color w:val="1B1B1B"/>
          <w:sz w:val="21"/>
          <w:szCs w:val="21"/>
          <w:shd w:val="clear" w:color="auto" w:fill="FFFFFF"/>
        </w:rPr>
      </w:pPr>
      <w:r>
        <w:rPr>
          <w:rFonts w:ascii="Helvetica" w:hAnsi="Helvetica" w:cs="Helvetica"/>
          <w:color w:val="1B1B1B"/>
          <w:sz w:val="21"/>
          <w:szCs w:val="21"/>
          <w:shd w:val="clear" w:color="auto" w:fill="FFFFFF"/>
        </w:rPr>
        <w:t>-</w:t>
      </w:r>
      <w:r>
        <w:rPr>
          <w:rFonts w:ascii="Helvetica" w:hAnsi="Helvetica" w:cs="Helvetica"/>
          <w:color w:val="1B1B1B"/>
          <w:sz w:val="21"/>
          <w:szCs w:val="21"/>
          <w:shd w:val="clear" w:color="auto" w:fill="FFFFFF"/>
        </w:rPr>
        <w:t xml:space="preserve">Write a 6 paragraph about the play " Trifles" attached, answering </w:t>
      </w:r>
      <w:proofErr w:type="gramStart"/>
      <w:r>
        <w:rPr>
          <w:rFonts w:ascii="Helvetica" w:hAnsi="Helvetica" w:cs="Helvetica"/>
          <w:color w:val="1B1B1B"/>
          <w:sz w:val="21"/>
          <w:szCs w:val="21"/>
          <w:shd w:val="clear" w:color="auto" w:fill="FFFFFF"/>
        </w:rPr>
        <w:t>this questions</w:t>
      </w:r>
      <w:proofErr w:type="gramEnd"/>
      <w:r>
        <w:rPr>
          <w:rFonts w:ascii="Helvetica" w:hAnsi="Helvetica" w:cs="Helvetica"/>
          <w:color w:val="1B1B1B"/>
          <w:sz w:val="21"/>
          <w:szCs w:val="21"/>
          <w:shd w:val="clear" w:color="auto" w:fill="FFFFFF"/>
        </w:rPr>
        <w:t xml:space="preserve"> below. NO PLAGARISM Be typed and formatted according to MLA guidelines. </w:t>
      </w:r>
      <w:r>
        <w:rPr>
          <w:rFonts w:ascii="Helvetica" w:hAnsi="Helvetica" w:cs="Helvetica"/>
          <w:color w:val="1B1B1B"/>
          <w:sz w:val="21"/>
          <w:szCs w:val="21"/>
          <w:shd w:val="clear" w:color="auto" w:fill="FFFFFF"/>
        </w:rPr>
        <w:t>You must answer the two questions perfectly and clear. The answers should in depth and supported with clear evidence.</w:t>
      </w:r>
    </w:p>
    <w:p w14:paraId="178127BF" w14:textId="77777777" w:rsidR="00A21014" w:rsidRDefault="00A21014" w:rsidP="00A21014">
      <w:pPr>
        <w:tabs>
          <w:tab w:val="left" w:pos="2540"/>
        </w:tabs>
      </w:pPr>
    </w:p>
    <w:p w14:paraId="0840BA48" w14:textId="77777777" w:rsidR="00A21014" w:rsidRPr="00A21014" w:rsidRDefault="00A21014" w:rsidP="00A21014">
      <w:pPr>
        <w:tabs>
          <w:tab w:val="left" w:pos="2540"/>
        </w:tabs>
        <w:rPr>
          <w:rFonts w:ascii="Helvetica" w:hAnsi="Helvetica" w:cs="Helvetica"/>
          <w:b/>
          <w:bCs/>
          <w:color w:val="1D1D1D"/>
          <w:sz w:val="21"/>
          <w:szCs w:val="21"/>
          <w:shd w:val="clear" w:color="auto" w:fill="FFFFFF"/>
        </w:rPr>
      </w:pPr>
      <w:r w:rsidRPr="00A21014">
        <w:rPr>
          <w:rFonts w:ascii="Helvetica" w:hAnsi="Helvetica" w:cs="Helvetica"/>
          <w:b/>
          <w:bCs/>
          <w:color w:val="1D1D1D"/>
          <w:sz w:val="21"/>
          <w:szCs w:val="21"/>
          <w:shd w:val="clear" w:color="auto" w:fill="FFFFFF"/>
        </w:rPr>
        <w:t xml:space="preserve">1.Using one or two plays that we read and discussed this semester, analyze the importance of setting. How essential is the setting to your chosen play? The following are brainstorming questions to help you answer the bolded question and analyze the importance of setting to your chosen play(s): What does the setting show? Are there any unifying elements or aspects of those stories when it comes to the setting (symbols, characters that share similar struggles, etc.)? Avoid mere plot summary. </w:t>
      </w:r>
    </w:p>
    <w:p w14:paraId="79EF450E" w14:textId="77777777" w:rsidR="00A21014" w:rsidRDefault="00A21014" w:rsidP="00A21014">
      <w:pPr>
        <w:tabs>
          <w:tab w:val="left" w:pos="2540"/>
        </w:tabs>
        <w:rPr>
          <w:rFonts w:ascii="Helvetica" w:hAnsi="Helvetica" w:cs="Helvetica"/>
          <w:b/>
          <w:bCs/>
          <w:color w:val="1D1D1D"/>
          <w:sz w:val="21"/>
          <w:szCs w:val="21"/>
          <w:shd w:val="clear" w:color="auto" w:fill="FFFFFF"/>
        </w:rPr>
      </w:pPr>
      <w:r w:rsidRPr="00A21014">
        <w:rPr>
          <w:rFonts w:ascii="Helvetica" w:hAnsi="Helvetica" w:cs="Helvetica"/>
          <w:b/>
          <w:bCs/>
          <w:color w:val="1D1D1D"/>
          <w:sz w:val="21"/>
          <w:szCs w:val="21"/>
          <w:shd w:val="clear" w:color="auto" w:fill="FFFFFF"/>
        </w:rPr>
        <w:t xml:space="preserve">2. Below are pivotal lines from the play. Analyze the importance of that line. In other words, create an argument as to why the line you chose is important and explain it in detail. </w:t>
      </w:r>
      <w:r w:rsidRPr="00A21014">
        <w:rPr>
          <w:rFonts w:ascii="Helvetica" w:hAnsi="Helvetica" w:cs="Helvetica"/>
          <w:b/>
          <w:bCs/>
          <w:color w:val="1D1D1D"/>
          <w:sz w:val="21"/>
          <w:szCs w:val="21"/>
          <w:highlight w:val="yellow"/>
          <w:shd w:val="clear" w:color="auto" w:fill="FFFFFF"/>
        </w:rPr>
        <w:t>What is the significance of the line/ those lines?</w:t>
      </w:r>
      <w:r w:rsidRPr="00A21014">
        <w:rPr>
          <w:rFonts w:ascii="Helvetica" w:hAnsi="Helvetica" w:cs="Helvetica"/>
          <w:b/>
          <w:bCs/>
          <w:color w:val="1D1D1D"/>
          <w:sz w:val="21"/>
          <w:szCs w:val="21"/>
          <w:shd w:val="clear" w:color="auto" w:fill="FFFFFF"/>
        </w:rPr>
        <w:t xml:space="preserve"> The following is a brainstorming question to help you answer the bolded question and analyze the importance of the line: What does the line you chose say, show or prove? Avoid mere plot summary. </w:t>
      </w:r>
    </w:p>
    <w:p w14:paraId="057D9735" w14:textId="36371361" w:rsidR="00A21014" w:rsidRPr="00A21014" w:rsidRDefault="00A21014" w:rsidP="00A21014">
      <w:pPr>
        <w:tabs>
          <w:tab w:val="left" w:pos="2540"/>
        </w:tabs>
        <w:rPr>
          <w:b/>
          <w:bCs/>
        </w:rPr>
      </w:pPr>
      <w:r w:rsidRPr="00A21014">
        <w:rPr>
          <w:rFonts w:ascii="Helvetica" w:hAnsi="Helvetica" w:cs="Helvetica"/>
          <w:b/>
          <w:bCs/>
          <w:color w:val="1D1D1D"/>
          <w:sz w:val="21"/>
          <w:szCs w:val="21"/>
          <w:shd w:val="clear" w:color="auto" w:fill="FFFFFF"/>
        </w:rPr>
        <w:t xml:space="preserve">A). From Trifles: • “I know how things can be – for women. I tell you, </w:t>
      </w:r>
      <w:proofErr w:type="gramStart"/>
      <w:r w:rsidRPr="00A21014">
        <w:rPr>
          <w:rFonts w:ascii="Helvetica" w:hAnsi="Helvetica" w:cs="Helvetica"/>
          <w:b/>
          <w:bCs/>
          <w:color w:val="1D1D1D"/>
          <w:sz w:val="21"/>
          <w:szCs w:val="21"/>
          <w:shd w:val="clear" w:color="auto" w:fill="FFFFFF"/>
        </w:rPr>
        <w:t>it’s</w:t>
      </w:r>
      <w:proofErr w:type="gramEnd"/>
      <w:r w:rsidRPr="00A21014">
        <w:rPr>
          <w:rFonts w:ascii="Helvetica" w:hAnsi="Helvetica" w:cs="Helvetica"/>
          <w:b/>
          <w:bCs/>
          <w:color w:val="1D1D1D"/>
          <w:sz w:val="21"/>
          <w:szCs w:val="21"/>
          <w:shd w:val="clear" w:color="auto" w:fill="FFFFFF"/>
        </w:rPr>
        <w:t xml:space="preserve"> queer, Mrs. Peters. We live close together and we live far apart. We all go through the same things – </w:t>
      </w:r>
      <w:proofErr w:type="gramStart"/>
      <w:r w:rsidRPr="00A21014">
        <w:rPr>
          <w:rFonts w:ascii="Helvetica" w:hAnsi="Helvetica" w:cs="Helvetica"/>
          <w:b/>
          <w:bCs/>
          <w:color w:val="1D1D1D"/>
          <w:sz w:val="21"/>
          <w:szCs w:val="21"/>
          <w:shd w:val="clear" w:color="auto" w:fill="FFFFFF"/>
        </w:rPr>
        <w:t>it’s</w:t>
      </w:r>
      <w:proofErr w:type="gramEnd"/>
      <w:r w:rsidRPr="00A21014">
        <w:rPr>
          <w:rFonts w:ascii="Helvetica" w:hAnsi="Helvetica" w:cs="Helvetica"/>
          <w:b/>
          <w:bCs/>
          <w:color w:val="1D1D1D"/>
          <w:sz w:val="21"/>
          <w:szCs w:val="21"/>
          <w:shd w:val="clear" w:color="auto" w:fill="FFFFFF"/>
        </w:rPr>
        <w:t xml:space="preserve"> all just a different kind of the same thing (330).</w:t>
      </w:r>
    </w:p>
    <w:p w14:paraId="32CF1DD7" w14:textId="77777777" w:rsidR="00A21014" w:rsidRPr="00A21014" w:rsidRDefault="00A21014" w:rsidP="00A21014">
      <w:pPr>
        <w:tabs>
          <w:tab w:val="left" w:pos="2540"/>
        </w:tabs>
        <w:rPr>
          <w:b/>
          <w:bCs/>
        </w:rPr>
      </w:pPr>
    </w:p>
    <w:p w14:paraId="616B49AA" w14:textId="77777777" w:rsidR="00A21014" w:rsidRPr="00A21014" w:rsidRDefault="00A21014" w:rsidP="00A21014">
      <w:pPr>
        <w:tabs>
          <w:tab w:val="left" w:pos="2540"/>
        </w:tabs>
        <w:rPr>
          <w:highlight w:val="green"/>
        </w:rPr>
      </w:pPr>
      <w:r w:rsidRPr="00A21014">
        <w:rPr>
          <w:highlight w:val="green"/>
        </w:rPr>
        <w:t xml:space="preserve">Reminders </w:t>
      </w:r>
    </w:p>
    <w:p w14:paraId="55126E42" w14:textId="77777777" w:rsidR="00A21014" w:rsidRPr="00A21014" w:rsidRDefault="00A21014" w:rsidP="00A21014">
      <w:pPr>
        <w:tabs>
          <w:tab w:val="left" w:pos="2540"/>
        </w:tabs>
        <w:rPr>
          <w:highlight w:val="green"/>
        </w:rPr>
      </w:pPr>
      <w:r w:rsidRPr="00A21014">
        <w:rPr>
          <w:highlight w:val="green"/>
        </w:rPr>
        <w:t>• Clearly answer/respond to the questions you choose/chose to answer</w:t>
      </w:r>
    </w:p>
    <w:p w14:paraId="20EEC294" w14:textId="59A14785" w:rsidR="00A21014" w:rsidRPr="00A21014" w:rsidRDefault="00A21014" w:rsidP="00A21014">
      <w:pPr>
        <w:tabs>
          <w:tab w:val="left" w:pos="2540"/>
        </w:tabs>
        <w:rPr>
          <w:b/>
          <w:bCs/>
        </w:rPr>
      </w:pPr>
      <w:r w:rsidRPr="00A21014">
        <w:rPr>
          <w:highlight w:val="green"/>
        </w:rPr>
        <w:t xml:space="preserve">. • You must have a clear argument for each question you choose to </w:t>
      </w:r>
      <w:proofErr w:type="gramStart"/>
      <w:r w:rsidRPr="00A21014">
        <w:rPr>
          <w:highlight w:val="green"/>
        </w:rPr>
        <w:t>answer</w:t>
      </w:r>
      <w:proofErr w:type="gramEnd"/>
      <w:r w:rsidRPr="00A21014">
        <w:rPr>
          <w:highlight w:val="green"/>
        </w:rPr>
        <w:t xml:space="preserve"> and you must support that argument in the body paragraph(s) of your response to the exam questions. Do not simply restate the question in your introductory paragraph and do not simply retell the story/stories (plot summary) in your supporting paragraph(s).</w:t>
      </w:r>
    </w:p>
    <w:p w14:paraId="44CBB9F9" w14:textId="77777777" w:rsidR="00A21014" w:rsidRDefault="00A21014" w:rsidP="00A21014">
      <w:pPr>
        <w:tabs>
          <w:tab w:val="left" w:pos="2540"/>
        </w:tabs>
      </w:pPr>
    </w:p>
    <w:p w14:paraId="4D59A18F" w14:textId="4A29E890" w:rsidR="00A21014" w:rsidRDefault="00A21014" w:rsidP="00A21014">
      <w:pPr>
        <w:tabs>
          <w:tab w:val="left" w:pos="2540"/>
        </w:tabs>
      </w:pPr>
      <w:r>
        <w:t>Rubric:</w:t>
      </w:r>
    </w:p>
    <w:tbl>
      <w:tblPr>
        <w:tblW w:w="9406" w:type="dxa"/>
        <w:shd w:val="clear" w:color="auto" w:fill="FFFFFF"/>
        <w:tblCellMar>
          <w:top w:w="15" w:type="dxa"/>
          <w:left w:w="15" w:type="dxa"/>
          <w:bottom w:w="15" w:type="dxa"/>
          <w:right w:w="15" w:type="dxa"/>
        </w:tblCellMar>
        <w:tblLook w:val="04A0" w:firstRow="1" w:lastRow="0" w:firstColumn="1" w:lastColumn="0" w:noHBand="0" w:noVBand="1"/>
      </w:tblPr>
      <w:tblGrid>
        <w:gridCol w:w="9370"/>
        <w:gridCol w:w="36"/>
      </w:tblGrid>
      <w:tr w:rsidR="00A21014" w:rsidRPr="00A21014" w14:paraId="5BA6AEA4" w14:textId="77777777" w:rsidTr="00A21014">
        <w:trPr>
          <w:trHeight w:val="131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5034995D" w14:textId="64FF1D92" w:rsidR="00A21014" w:rsidRPr="00A21014" w:rsidRDefault="00A21014" w:rsidP="00A21014">
            <w:pPr>
              <w:spacing w:after="0" w:line="240" w:lineRule="auto"/>
              <w:textAlignment w:val="center"/>
              <w:rPr>
                <w:rFonts w:ascii="Helvetica" w:eastAsia="Times New Roman" w:hAnsi="Helvetica" w:cs="Helvetica"/>
                <w:color w:val="2D3B45"/>
                <w:sz w:val="24"/>
                <w:szCs w:val="24"/>
              </w:rPr>
            </w:pPr>
            <w:r w:rsidRPr="00A21014">
              <w:rPr>
                <w:rFonts w:ascii="Helvetica" w:eastAsia="Times New Roman" w:hAnsi="Helvetica" w:cs="Helvetica"/>
                <w:color w:val="2D3B45"/>
                <w:sz w:val="24"/>
                <w:szCs w:val="24"/>
              </w:rPr>
              <w:t>ARGUMENT</w:t>
            </w:r>
          </w:p>
          <w:p w14:paraId="0CEC5C61" w14:textId="77777777" w:rsidR="00A21014" w:rsidRPr="00A21014" w:rsidRDefault="00A21014" w:rsidP="00A21014">
            <w:pPr>
              <w:spacing w:after="0" w:line="240" w:lineRule="auto"/>
              <w:textAlignment w:val="center"/>
              <w:rPr>
                <w:rFonts w:ascii="Helvetica" w:eastAsia="Times New Roman" w:hAnsi="Helvetica" w:cs="Helvetica"/>
                <w:color w:val="2D3B45"/>
                <w:sz w:val="24"/>
                <w:szCs w:val="24"/>
              </w:rPr>
            </w:pPr>
            <w:r w:rsidRPr="00A21014">
              <w:rPr>
                <w:rFonts w:ascii="Helvetica" w:eastAsia="Times New Roman" w:hAnsi="Helvetica" w:cs="Helvetica"/>
                <w:color w:val="2D3B45"/>
                <w:sz w:val="24"/>
                <w:szCs w:val="24"/>
              </w:rPr>
              <w:t xml:space="preserve">ARGUMENT, THESIS, REASONING: Argument directly and fully answers the prompt; is clearly stated early in the paper; is original, </w:t>
            </w:r>
            <w:proofErr w:type="gramStart"/>
            <w:r w:rsidRPr="00A21014">
              <w:rPr>
                <w:rFonts w:ascii="Helvetica" w:eastAsia="Times New Roman" w:hAnsi="Helvetica" w:cs="Helvetica"/>
                <w:color w:val="2D3B45"/>
                <w:sz w:val="24"/>
                <w:szCs w:val="24"/>
              </w:rPr>
              <w:t>compelling</w:t>
            </w:r>
            <w:proofErr w:type="gramEnd"/>
            <w:r w:rsidRPr="00A21014">
              <w:rPr>
                <w:rFonts w:ascii="Helvetica" w:eastAsia="Times New Roman" w:hAnsi="Helvetica" w:cs="Helvetica"/>
                <w:color w:val="2D3B45"/>
                <w:sz w:val="24"/>
                <w:szCs w:val="24"/>
              </w:rPr>
              <w:t xml:space="preserve"> and logical, avoiding absolute claims</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p w14:paraId="62A0B5AD" w14:textId="77777777" w:rsidR="00A21014" w:rsidRPr="00A21014" w:rsidRDefault="00A21014" w:rsidP="00A21014">
            <w:pPr>
              <w:spacing w:after="0" w:line="240" w:lineRule="auto"/>
              <w:textAlignment w:val="center"/>
              <w:rPr>
                <w:rFonts w:ascii="Helvetica" w:eastAsia="Times New Roman" w:hAnsi="Helvetica" w:cs="Helvetica"/>
                <w:color w:val="2D3B45"/>
                <w:sz w:val="24"/>
                <w:szCs w:val="24"/>
              </w:rPr>
            </w:pPr>
          </w:p>
        </w:tc>
      </w:tr>
      <w:tr w:rsidR="00A21014" w:rsidRPr="00A21014" w14:paraId="6946591D" w14:textId="77777777" w:rsidTr="00A21014">
        <w:trPr>
          <w:trHeight w:val="131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5E7137EF" w14:textId="77777777" w:rsidR="00A21014" w:rsidRPr="00A21014" w:rsidRDefault="00A21014" w:rsidP="00A21014">
            <w:pPr>
              <w:spacing w:after="0" w:line="240" w:lineRule="auto"/>
              <w:textAlignment w:val="center"/>
              <w:rPr>
                <w:rFonts w:ascii="Helvetica" w:eastAsia="Times New Roman" w:hAnsi="Helvetica" w:cs="Helvetica"/>
                <w:color w:val="2D3B45"/>
                <w:sz w:val="24"/>
                <w:szCs w:val="24"/>
              </w:rPr>
            </w:pPr>
            <w:r w:rsidRPr="00A21014">
              <w:rPr>
                <w:rFonts w:ascii="Helvetica" w:eastAsia="Times New Roman" w:hAnsi="Helvetica" w:cs="Helvetica"/>
                <w:color w:val="2D3B45"/>
                <w:sz w:val="24"/>
                <w:szCs w:val="24"/>
              </w:rPr>
              <w:t xml:space="preserve">EVIDENCE, QUOTATION, SUPPORT: Appropriate amount of relevant, accurate, and justifiably interpreted quotation. Quotations are thoroughly introduced, explained, analyzed, and connected to argument. Possible </w:t>
            </w:r>
            <w:proofErr w:type="gramStart"/>
            <w:r w:rsidRPr="00A21014">
              <w:rPr>
                <w:rFonts w:ascii="Helvetica" w:eastAsia="Times New Roman" w:hAnsi="Helvetica" w:cs="Helvetica"/>
                <w:color w:val="2D3B45"/>
                <w:sz w:val="24"/>
                <w:szCs w:val="24"/>
              </w:rPr>
              <w:t>counter-arguments</w:t>
            </w:r>
            <w:proofErr w:type="gramEnd"/>
            <w:r w:rsidRPr="00A21014">
              <w:rPr>
                <w:rFonts w:ascii="Helvetica" w:eastAsia="Times New Roman" w:hAnsi="Helvetica" w:cs="Helvetica"/>
                <w:color w:val="2D3B45"/>
                <w:sz w:val="24"/>
                <w:szCs w:val="24"/>
              </w:rPr>
              <w:t xml:space="preserve"> are considered.</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p w14:paraId="387BC13D" w14:textId="77777777" w:rsidR="00A21014" w:rsidRPr="00A21014" w:rsidRDefault="00A21014" w:rsidP="00A21014">
            <w:pPr>
              <w:spacing w:after="0" w:line="240" w:lineRule="auto"/>
              <w:textAlignment w:val="center"/>
              <w:rPr>
                <w:rFonts w:ascii="Helvetica" w:eastAsia="Times New Roman" w:hAnsi="Helvetica" w:cs="Helvetica"/>
                <w:color w:val="2D3B45"/>
                <w:sz w:val="24"/>
                <w:szCs w:val="24"/>
              </w:rPr>
            </w:pPr>
          </w:p>
        </w:tc>
      </w:tr>
      <w:tr w:rsidR="00A21014" w:rsidRPr="00A21014" w14:paraId="2060854C" w14:textId="77777777" w:rsidTr="00A21014">
        <w:trPr>
          <w:trHeight w:val="221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4AD5929D" w14:textId="23104769" w:rsidR="00A21014" w:rsidRPr="00A21014" w:rsidRDefault="00A21014" w:rsidP="00A21014">
            <w:pPr>
              <w:spacing w:after="0" w:line="240" w:lineRule="auto"/>
              <w:textAlignment w:val="center"/>
              <w:rPr>
                <w:rFonts w:ascii="Helvetica" w:eastAsia="Times New Roman" w:hAnsi="Helvetica" w:cs="Helvetica"/>
                <w:color w:val="2D3B45"/>
                <w:sz w:val="24"/>
                <w:szCs w:val="24"/>
              </w:rPr>
            </w:pPr>
            <w:r w:rsidRPr="00A21014">
              <w:rPr>
                <w:rFonts w:ascii="Helvetica" w:eastAsia="Times New Roman" w:hAnsi="Helvetica" w:cs="Helvetica"/>
                <w:color w:val="2D3B45"/>
                <w:sz w:val="24"/>
                <w:szCs w:val="24"/>
                <w:bdr w:val="none" w:sz="0" w:space="0" w:color="auto" w:frame="1"/>
              </w:rPr>
              <w:t xml:space="preserve"> </w:t>
            </w:r>
            <w:r w:rsidRPr="00A21014">
              <w:rPr>
                <w:rFonts w:ascii="Helvetica" w:eastAsia="Times New Roman" w:hAnsi="Helvetica" w:cs="Helvetica"/>
                <w:color w:val="2D3B45"/>
                <w:sz w:val="24"/>
                <w:szCs w:val="24"/>
              </w:rPr>
              <w:t>AUDIENCE &amp; ORGANIZATION</w:t>
            </w:r>
          </w:p>
          <w:p w14:paraId="7E666C25" w14:textId="77777777" w:rsidR="00A21014" w:rsidRPr="00A21014" w:rsidRDefault="00A21014" w:rsidP="00A21014">
            <w:pPr>
              <w:spacing w:after="0" w:line="240" w:lineRule="auto"/>
              <w:textAlignment w:val="center"/>
              <w:rPr>
                <w:rFonts w:ascii="Helvetica" w:eastAsia="Times New Roman" w:hAnsi="Helvetica" w:cs="Helvetica"/>
                <w:color w:val="2D3B45"/>
                <w:sz w:val="24"/>
                <w:szCs w:val="24"/>
              </w:rPr>
            </w:pPr>
            <w:r w:rsidRPr="00A21014">
              <w:rPr>
                <w:rFonts w:ascii="Helvetica" w:eastAsia="Times New Roman" w:hAnsi="Helvetica" w:cs="Helvetica"/>
                <w:color w:val="2D3B45"/>
                <w:sz w:val="24"/>
                <w:szCs w:val="24"/>
              </w:rPr>
              <w:t xml:space="preserve">AUDIENCE: Consistent, academic tone. Appropriate amount of contextual information, anticipating audience questions. Addresses significant issues and makes them important to audience. ORGANIZATION: Paragraphs maintain argumentative focus, exclude extraneous information, appear in a logical order, and transition smoothly. Introduction sets forth argument and goals of essay. Conclusion </w:t>
            </w:r>
            <w:proofErr w:type="gramStart"/>
            <w:r w:rsidRPr="00A21014">
              <w:rPr>
                <w:rFonts w:ascii="Helvetica" w:eastAsia="Times New Roman" w:hAnsi="Helvetica" w:cs="Helvetica"/>
                <w:color w:val="2D3B45"/>
                <w:sz w:val="24"/>
                <w:szCs w:val="24"/>
              </w:rPr>
              <w:t>opens up</w:t>
            </w:r>
            <w:proofErr w:type="gramEnd"/>
            <w:r w:rsidRPr="00A21014">
              <w:rPr>
                <w:rFonts w:ascii="Helvetica" w:eastAsia="Times New Roman" w:hAnsi="Helvetica" w:cs="Helvetica"/>
                <w:color w:val="2D3B45"/>
                <w:sz w:val="24"/>
                <w:szCs w:val="24"/>
              </w:rPr>
              <w:t xml:space="preserve"> avenues for future inquiry/research.</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p w14:paraId="3A4FC2D9" w14:textId="77777777" w:rsidR="00A21014" w:rsidRPr="00A21014" w:rsidRDefault="00A21014" w:rsidP="00A21014">
            <w:pPr>
              <w:spacing w:after="0" w:line="240" w:lineRule="auto"/>
              <w:textAlignment w:val="center"/>
              <w:rPr>
                <w:rFonts w:ascii="Helvetica" w:eastAsia="Times New Roman" w:hAnsi="Helvetica" w:cs="Helvetica"/>
                <w:color w:val="2D3B45"/>
                <w:sz w:val="24"/>
                <w:szCs w:val="24"/>
              </w:rPr>
            </w:pPr>
          </w:p>
        </w:tc>
      </w:tr>
      <w:tr w:rsidR="00A21014" w:rsidRPr="00A21014" w14:paraId="37C3DDF7" w14:textId="77777777" w:rsidTr="00A21014">
        <w:trPr>
          <w:trHeight w:val="101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31E666BD" w14:textId="326AB455" w:rsidR="00A21014" w:rsidRPr="00A21014" w:rsidRDefault="00A21014" w:rsidP="00A21014">
            <w:pPr>
              <w:spacing w:after="0" w:line="240" w:lineRule="auto"/>
              <w:textAlignment w:val="center"/>
              <w:rPr>
                <w:rFonts w:ascii="Helvetica" w:eastAsia="Times New Roman" w:hAnsi="Helvetica" w:cs="Helvetica"/>
                <w:color w:val="2D3B45"/>
                <w:sz w:val="24"/>
                <w:szCs w:val="24"/>
              </w:rPr>
            </w:pPr>
            <w:r w:rsidRPr="00A21014">
              <w:rPr>
                <w:rFonts w:ascii="Helvetica" w:eastAsia="Times New Roman" w:hAnsi="Helvetica" w:cs="Helvetica"/>
                <w:color w:val="2D3B45"/>
                <w:sz w:val="24"/>
                <w:szCs w:val="24"/>
              </w:rPr>
              <w:t>FORMATTING, GRAMMAR &amp; LANGUAGE</w:t>
            </w:r>
          </w:p>
          <w:p w14:paraId="6F0027FD" w14:textId="77777777" w:rsidR="00A21014" w:rsidRPr="00A21014" w:rsidRDefault="00A21014" w:rsidP="00A21014">
            <w:pPr>
              <w:spacing w:after="0" w:line="240" w:lineRule="auto"/>
              <w:textAlignment w:val="center"/>
              <w:rPr>
                <w:rFonts w:ascii="Helvetica" w:eastAsia="Times New Roman" w:hAnsi="Helvetica" w:cs="Helvetica"/>
                <w:color w:val="2D3B45"/>
                <w:sz w:val="24"/>
                <w:szCs w:val="24"/>
              </w:rPr>
            </w:pPr>
            <w:r w:rsidRPr="00A21014">
              <w:rPr>
                <w:rFonts w:ascii="Helvetica" w:eastAsia="Times New Roman" w:hAnsi="Helvetica" w:cs="Helvetica"/>
                <w:color w:val="2D3B45"/>
                <w:sz w:val="24"/>
                <w:szCs w:val="24"/>
              </w:rPr>
              <w:t>GRAMMAR AND FORMAT: Errors in grammar, spelling, and usage limited or non-existent. Correct MLA format, including proper quotation citation.</w:t>
            </w:r>
          </w:p>
        </w:tc>
        <w:tc>
          <w:tcPr>
            <w:tcW w:w="0" w:type="auto"/>
            <w:shd w:val="clear" w:color="auto" w:fill="FFFFFF"/>
            <w:vAlign w:val="center"/>
            <w:hideMark/>
          </w:tcPr>
          <w:p w14:paraId="740B121D" w14:textId="77777777" w:rsidR="00A21014" w:rsidRPr="00A21014" w:rsidRDefault="00A21014" w:rsidP="00A21014">
            <w:pPr>
              <w:spacing w:after="0" w:line="240" w:lineRule="auto"/>
              <w:rPr>
                <w:rFonts w:ascii="Times New Roman" w:eastAsia="Times New Roman" w:hAnsi="Times New Roman" w:cs="Times New Roman"/>
                <w:sz w:val="20"/>
                <w:szCs w:val="20"/>
              </w:rPr>
            </w:pPr>
          </w:p>
        </w:tc>
      </w:tr>
    </w:tbl>
    <w:p w14:paraId="62D00689" w14:textId="77777777" w:rsidR="00A21014" w:rsidRPr="00A21014" w:rsidRDefault="00A21014" w:rsidP="00A21014">
      <w:pPr>
        <w:tabs>
          <w:tab w:val="left" w:pos="2540"/>
        </w:tabs>
      </w:pPr>
    </w:p>
    <w:sectPr w:rsidR="00A21014" w:rsidRPr="00A21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014"/>
    <w:rsid w:val="00A21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73935"/>
  <w15:chartTrackingRefBased/>
  <w15:docId w15:val="{6EEC49A0-9AE9-4FFE-93DB-A2E0ED749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0636466">
      <w:bodyDiv w:val="1"/>
      <w:marLeft w:val="0"/>
      <w:marRight w:val="0"/>
      <w:marTop w:val="0"/>
      <w:marBottom w:val="0"/>
      <w:divBdr>
        <w:top w:val="none" w:sz="0" w:space="0" w:color="auto"/>
        <w:left w:val="none" w:sz="0" w:space="0" w:color="auto"/>
        <w:bottom w:val="none" w:sz="0" w:space="0" w:color="auto"/>
        <w:right w:val="none" w:sz="0" w:space="0" w:color="auto"/>
      </w:divBdr>
      <w:divsChild>
        <w:div w:id="487065054">
          <w:marLeft w:val="0"/>
          <w:marRight w:val="0"/>
          <w:marTop w:val="0"/>
          <w:marBottom w:val="0"/>
          <w:divBdr>
            <w:top w:val="none" w:sz="0" w:space="0" w:color="auto"/>
            <w:left w:val="none" w:sz="0" w:space="0" w:color="auto"/>
            <w:bottom w:val="none" w:sz="0" w:space="0" w:color="auto"/>
            <w:right w:val="none" w:sz="0" w:space="0" w:color="auto"/>
          </w:divBdr>
          <w:divsChild>
            <w:div w:id="1815949353">
              <w:marLeft w:val="0"/>
              <w:marRight w:val="0"/>
              <w:marTop w:val="0"/>
              <w:marBottom w:val="0"/>
              <w:divBdr>
                <w:top w:val="none" w:sz="0" w:space="0" w:color="auto"/>
                <w:left w:val="none" w:sz="0" w:space="0" w:color="auto"/>
                <w:bottom w:val="none" w:sz="0" w:space="0" w:color="auto"/>
                <w:right w:val="none" w:sz="0" w:space="0" w:color="auto"/>
              </w:divBdr>
              <w:divsChild>
                <w:div w:id="137561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5033">
          <w:marLeft w:val="0"/>
          <w:marRight w:val="0"/>
          <w:marTop w:val="0"/>
          <w:marBottom w:val="0"/>
          <w:divBdr>
            <w:top w:val="none" w:sz="0" w:space="0" w:color="auto"/>
            <w:left w:val="none" w:sz="0" w:space="0" w:color="auto"/>
            <w:bottom w:val="none" w:sz="0" w:space="0" w:color="auto"/>
            <w:right w:val="none" w:sz="0" w:space="0" w:color="auto"/>
          </w:divBdr>
        </w:div>
        <w:div w:id="1048644527">
          <w:marLeft w:val="0"/>
          <w:marRight w:val="0"/>
          <w:marTop w:val="0"/>
          <w:marBottom w:val="0"/>
          <w:divBdr>
            <w:top w:val="none" w:sz="0" w:space="0" w:color="auto"/>
            <w:left w:val="none" w:sz="0" w:space="0" w:color="auto"/>
            <w:bottom w:val="none" w:sz="0" w:space="0" w:color="auto"/>
            <w:right w:val="none" w:sz="0" w:space="0" w:color="auto"/>
          </w:divBdr>
          <w:divsChild>
            <w:div w:id="920329943">
              <w:marLeft w:val="0"/>
              <w:marRight w:val="0"/>
              <w:marTop w:val="0"/>
              <w:marBottom w:val="0"/>
              <w:divBdr>
                <w:top w:val="none" w:sz="0" w:space="0" w:color="auto"/>
                <w:left w:val="none" w:sz="0" w:space="0" w:color="auto"/>
                <w:bottom w:val="none" w:sz="0" w:space="0" w:color="auto"/>
                <w:right w:val="none" w:sz="0" w:space="0" w:color="auto"/>
              </w:divBdr>
              <w:divsChild>
                <w:div w:id="211971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53274">
          <w:marLeft w:val="0"/>
          <w:marRight w:val="0"/>
          <w:marTop w:val="0"/>
          <w:marBottom w:val="0"/>
          <w:divBdr>
            <w:top w:val="none" w:sz="0" w:space="0" w:color="auto"/>
            <w:left w:val="none" w:sz="0" w:space="0" w:color="auto"/>
            <w:bottom w:val="none" w:sz="0" w:space="0" w:color="auto"/>
            <w:right w:val="none" w:sz="0" w:space="0" w:color="auto"/>
          </w:divBdr>
        </w:div>
        <w:div w:id="801310704">
          <w:marLeft w:val="0"/>
          <w:marRight w:val="0"/>
          <w:marTop w:val="0"/>
          <w:marBottom w:val="0"/>
          <w:divBdr>
            <w:top w:val="none" w:sz="0" w:space="0" w:color="auto"/>
            <w:left w:val="none" w:sz="0" w:space="0" w:color="auto"/>
            <w:bottom w:val="none" w:sz="0" w:space="0" w:color="auto"/>
            <w:right w:val="none" w:sz="0" w:space="0" w:color="auto"/>
          </w:divBdr>
          <w:divsChild>
            <w:div w:id="219026555">
              <w:marLeft w:val="0"/>
              <w:marRight w:val="0"/>
              <w:marTop w:val="0"/>
              <w:marBottom w:val="0"/>
              <w:divBdr>
                <w:top w:val="none" w:sz="0" w:space="0" w:color="auto"/>
                <w:left w:val="none" w:sz="0" w:space="0" w:color="auto"/>
                <w:bottom w:val="none" w:sz="0" w:space="0" w:color="auto"/>
                <w:right w:val="none" w:sz="0" w:space="0" w:color="auto"/>
              </w:divBdr>
              <w:divsChild>
                <w:div w:id="58106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08788">
          <w:marLeft w:val="0"/>
          <w:marRight w:val="0"/>
          <w:marTop w:val="0"/>
          <w:marBottom w:val="0"/>
          <w:divBdr>
            <w:top w:val="none" w:sz="0" w:space="0" w:color="auto"/>
            <w:left w:val="none" w:sz="0" w:space="0" w:color="auto"/>
            <w:bottom w:val="none" w:sz="0" w:space="0" w:color="auto"/>
            <w:right w:val="none" w:sz="0" w:space="0" w:color="auto"/>
          </w:divBdr>
        </w:div>
        <w:div w:id="1362976864">
          <w:marLeft w:val="0"/>
          <w:marRight w:val="0"/>
          <w:marTop w:val="0"/>
          <w:marBottom w:val="0"/>
          <w:divBdr>
            <w:top w:val="none" w:sz="0" w:space="0" w:color="auto"/>
            <w:left w:val="none" w:sz="0" w:space="0" w:color="auto"/>
            <w:bottom w:val="none" w:sz="0" w:space="0" w:color="auto"/>
            <w:right w:val="none" w:sz="0" w:space="0" w:color="auto"/>
          </w:divBdr>
          <w:divsChild>
            <w:div w:id="1639532881">
              <w:marLeft w:val="0"/>
              <w:marRight w:val="0"/>
              <w:marTop w:val="0"/>
              <w:marBottom w:val="0"/>
              <w:divBdr>
                <w:top w:val="none" w:sz="0" w:space="0" w:color="auto"/>
                <w:left w:val="none" w:sz="0" w:space="0" w:color="auto"/>
                <w:bottom w:val="none" w:sz="0" w:space="0" w:color="auto"/>
                <w:right w:val="none" w:sz="0" w:space="0" w:color="auto"/>
              </w:divBdr>
              <w:divsChild>
                <w:div w:id="190166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527</Words>
  <Characters>3008</Characters>
  <Application>Microsoft Office Word</Application>
  <DocSecurity>0</DocSecurity>
  <Lines>25</Lines>
  <Paragraphs>7</Paragraphs>
  <ScaleCrop>false</ScaleCrop>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santos</dc:creator>
  <cp:keywords/>
  <dc:description/>
  <cp:lastModifiedBy>Gabriella santos</cp:lastModifiedBy>
  <cp:revision>1</cp:revision>
  <dcterms:created xsi:type="dcterms:W3CDTF">2020-07-01T20:14:00Z</dcterms:created>
  <dcterms:modified xsi:type="dcterms:W3CDTF">2020-07-01T20:25:00Z</dcterms:modified>
</cp:coreProperties>
</file>